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2DE96" w14:textId="4F1D31C7" w:rsidR="00332E18" w:rsidRPr="00332E18" w:rsidRDefault="00332E18" w:rsidP="00332E18">
      <w:pPr>
        <w:spacing w:after="0" w:line="276" w:lineRule="auto"/>
        <w:ind w:left="360"/>
        <w:jc w:val="right"/>
        <w:rPr>
          <w:rFonts w:ascii="Verdana" w:hAnsi="Verdana"/>
          <w:sz w:val="18"/>
          <w:szCs w:val="18"/>
        </w:rPr>
      </w:pPr>
      <w:r w:rsidRPr="00332E18">
        <w:rPr>
          <w:rFonts w:ascii="Verdana" w:hAnsi="Verdana"/>
          <w:sz w:val="18"/>
          <w:szCs w:val="18"/>
        </w:rPr>
        <w:t>Załącznik nr 8 do SWZ</w:t>
      </w:r>
    </w:p>
    <w:p w14:paraId="09106094" w14:textId="77777777" w:rsidR="00332E18" w:rsidRDefault="00332E18" w:rsidP="00332E18">
      <w:pPr>
        <w:spacing w:after="0" w:line="276" w:lineRule="auto"/>
        <w:ind w:left="360"/>
        <w:rPr>
          <w:rFonts w:ascii="Verdana" w:hAnsi="Verdana"/>
          <w:b/>
          <w:bCs/>
          <w:sz w:val="18"/>
          <w:szCs w:val="18"/>
          <w:u w:val="single"/>
        </w:rPr>
      </w:pPr>
    </w:p>
    <w:p w14:paraId="4888494A" w14:textId="1B7D5E99" w:rsidR="00332E18" w:rsidRDefault="00332E18" w:rsidP="00332E18">
      <w:pPr>
        <w:spacing w:after="0" w:line="276" w:lineRule="auto"/>
        <w:ind w:left="360"/>
        <w:rPr>
          <w:rFonts w:ascii="Verdana" w:hAnsi="Verdana"/>
          <w:b/>
          <w:bCs/>
          <w:sz w:val="18"/>
          <w:szCs w:val="18"/>
          <w:u w:val="single"/>
        </w:rPr>
      </w:pPr>
      <w:r w:rsidRPr="003D12CE">
        <w:rPr>
          <w:rFonts w:ascii="Verdana" w:hAnsi="Verdana"/>
          <w:b/>
          <w:bCs/>
          <w:sz w:val="18"/>
          <w:szCs w:val="18"/>
          <w:u w:val="single"/>
        </w:rPr>
        <w:t>Część II – pogrzeby dzieci martwo urodzonych bez względu na czas trwania ciąży</w:t>
      </w:r>
    </w:p>
    <w:p w14:paraId="7768F95A" w14:textId="77777777" w:rsidR="00332E18" w:rsidRPr="003D12CE" w:rsidRDefault="00332E18" w:rsidP="00332E18">
      <w:pPr>
        <w:spacing w:after="0" w:line="276" w:lineRule="auto"/>
        <w:ind w:left="360"/>
        <w:rPr>
          <w:rFonts w:ascii="Verdana" w:hAnsi="Verdana"/>
          <w:b/>
          <w:bCs/>
          <w:sz w:val="18"/>
          <w:szCs w:val="18"/>
          <w:u w:val="single"/>
        </w:rPr>
      </w:pPr>
    </w:p>
    <w:p w14:paraId="2F707BF1" w14:textId="77777777" w:rsidR="00332E18" w:rsidRPr="00982F87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3D12CE">
        <w:rPr>
          <w:rFonts w:ascii="Verdana" w:hAnsi="Verdana"/>
          <w:bCs/>
          <w:sz w:val="18"/>
          <w:szCs w:val="18"/>
        </w:rPr>
        <w:t xml:space="preserve">Pogrzeby będą sprawiane wyłącznie na terenie Miasta Gliwice, na Cmentarzu Centralnym przy ul. Kozielskiej 120 w miejscu </w:t>
      </w:r>
      <w:r w:rsidRPr="003D12CE">
        <w:rPr>
          <w:rFonts w:ascii="Verdana" w:hAnsi="Verdana"/>
          <w:sz w:val="18"/>
          <w:szCs w:val="18"/>
        </w:rPr>
        <w:t>specjalnie do tego wyznaczonym i przygotowanym przez Zarząd Cmentarza.</w:t>
      </w:r>
      <w:bookmarkStart w:id="0" w:name="_Hlk85804256"/>
    </w:p>
    <w:p w14:paraId="094FA126" w14:textId="77777777" w:rsidR="00332E18" w:rsidRPr="00982F87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982F87">
        <w:rPr>
          <w:rFonts w:ascii="Verdana" w:hAnsi="Verdana"/>
          <w:sz w:val="18"/>
          <w:szCs w:val="18"/>
        </w:rPr>
        <w:t>Podstawą do realizacji usługi kremacji i sprawienia pogrzebu będzie pisemne zlecenie Zamawiającego podpisane przez osoby upoważnione.</w:t>
      </w:r>
    </w:p>
    <w:p w14:paraId="4EE5E50D" w14:textId="77777777" w:rsidR="00332E18" w:rsidRPr="000B3DC9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0B3DC9">
        <w:rPr>
          <w:rFonts w:ascii="Verdana" w:hAnsi="Verdana"/>
          <w:sz w:val="18"/>
          <w:szCs w:val="18"/>
        </w:rPr>
        <w:t xml:space="preserve">Wykonawca zobowiązuje się zabrać ze szpitala zwłoki dzieci martwo urodzonych </w:t>
      </w:r>
      <w:r w:rsidRPr="000B3DC9">
        <w:rPr>
          <w:rFonts w:ascii="Verdana" w:hAnsi="Verdana"/>
          <w:color w:val="auto"/>
          <w:sz w:val="18"/>
          <w:szCs w:val="18"/>
        </w:rPr>
        <w:t xml:space="preserve">w terminie 3 dni roboczych od dnia otrzymania zlecenia od Zamawiającego. </w:t>
      </w:r>
    </w:p>
    <w:p w14:paraId="6491110B" w14:textId="77777777" w:rsidR="00332E18" w:rsidRPr="00982F87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982F87">
        <w:rPr>
          <w:rFonts w:ascii="Verdana" w:hAnsi="Verdana"/>
          <w:sz w:val="18"/>
          <w:szCs w:val="18"/>
        </w:rPr>
        <w:t xml:space="preserve">Wykonawca zobowiązuje się, dokonywać zbiorowej kremacji zwłok o których mowa w </w:t>
      </w:r>
      <w:r>
        <w:rPr>
          <w:rFonts w:ascii="Verdana" w:hAnsi="Verdana"/>
          <w:sz w:val="18"/>
          <w:szCs w:val="18"/>
        </w:rPr>
        <w:t>pkt</w:t>
      </w:r>
      <w:r w:rsidRPr="00982F87">
        <w:rPr>
          <w:rFonts w:ascii="Verdana" w:hAnsi="Verdana"/>
          <w:sz w:val="18"/>
          <w:szCs w:val="18"/>
        </w:rPr>
        <w:t xml:space="preserve">. 3 i nieodpłatnie przechować urnę z prochami do dnia pogrzebu. </w:t>
      </w:r>
      <w:bookmarkEnd w:id="0"/>
    </w:p>
    <w:p w14:paraId="2C47AD5C" w14:textId="77777777" w:rsidR="00332E18" w:rsidRDefault="00332E18" w:rsidP="00332E18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Prochy z więcej niż jednej kremacji mają być gromadzone i przechowywane w jednej urnie do dnia pogrzebu.</w:t>
      </w:r>
    </w:p>
    <w:p w14:paraId="54D27E82" w14:textId="77777777" w:rsidR="00332E18" w:rsidRPr="006A6284" w:rsidRDefault="00332E18" w:rsidP="00332E18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Verdana" w:hAnsi="Verdana"/>
          <w:sz w:val="18"/>
          <w:szCs w:val="18"/>
        </w:rPr>
      </w:pPr>
      <w:r w:rsidRPr="006A6284">
        <w:rPr>
          <w:rFonts w:ascii="Verdana" w:hAnsi="Verdana"/>
          <w:sz w:val="18"/>
          <w:szCs w:val="18"/>
        </w:rPr>
        <w:t xml:space="preserve">W okresie obowiązywania umowy Zamawiający zapewnia, że liczba pogrzebów wyniesie 2. </w:t>
      </w:r>
    </w:p>
    <w:p w14:paraId="2A4C2422" w14:textId="77777777" w:rsidR="00332E18" w:rsidRPr="006A6284" w:rsidRDefault="00332E18" w:rsidP="00332E18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Verdana" w:hAnsi="Verdana"/>
          <w:sz w:val="18"/>
          <w:szCs w:val="18"/>
        </w:rPr>
      </w:pPr>
      <w:r w:rsidRPr="006A6284">
        <w:rPr>
          <w:rFonts w:ascii="Verdana" w:hAnsi="Verdana"/>
          <w:sz w:val="18"/>
          <w:szCs w:val="18"/>
        </w:rPr>
        <w:t>Szczegółowy przedmiot zamówienia określa załącznik nr 1 do umowy.</w:t>
      </w:r>
    </w:p>
    <w:p w14:paraId="4612FD33" w14:textId="77777777" w:rsidR="00332E18" w:rsidRPr="00C77314" w:rsidRDefault="00332E18" w:rsidP="00332E18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Verdana" w:hAnsi="Verdana" w:cs="Arial"/>
          <w:sz w:val="18"/>
          <w:szCs w:val="18"/>
        </w:rPr>
      </w:pPr>
      <w:r w:rsidRPr="003D12CE">
        <w:rPr>
          <w:rFonts w:ascii="Verdana" w:hAnsi="Verdana" w:cs="Arial"/>
          <w:bCs/>
          <w:sz w:val="18"/>
          <w:szCs w:val="18"/>
        </w:rPr>
        <w:t xml:space="preserve">Pochówek urny z popiołami będzie odbywał się dwa razy w roku –  w dniu 25 marca (Dzień Świętości Życia) oraz 15 października (Dzień Dziecka Utraconego), lub w kolejny dzień roboczy </w:t>
      </w:r>
      <w:r w:rsidRPr="003D12CE">
        <w:rPr>
          <w:rFonts w:ascii="Verdana" w:hAnsi="Verdana" w:cs="Arial"/>
          <w:sz w:val="18"/>
          <w:szCs w:val="18"/>
        </w:rPr>
        <w:t>(jeśli termin przypada w święto lub dzień wolny)</w:t>
      </w:r>
      <w:r w:rsidRPr="003D12CE">
        <w:rPr>
          <w:rFonts w:ascii="Verdana" w:hAnsi="Verdana" w:cs="Arial"/>
          <w:bCs/>
          <w:sz w:val="18"/>
          <w:szCs w:val="18"/>
        </w:rPr>
        <w:t xml:space="preserve"> każdego roku kalendarzowego.</w:t>
      </w:r>
    </w:p>
    <w:p w14:paraId="618866FD" w14:textId="77777777" w:rsidR="00332E18" w:rsidRPr="001A21E7" w:rsidRDefault="00332E18" w:rsidP="00332E18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Verdana" w:hAnsi="Verdana" w:cs="Arial"/>
          <w:sz w:val="18"/>
          <w:szCs w:val="18"/>
        </w:rPr>
      </w:pPr>
      <w:r w:rsidRPr="001A21E7">
        <w:rPr>
          <w:rFonts w:ascii="Verdana" w:hAnsi="Verdana"/>
          <w:bCs/>
          <w:sz w:val="18"/>
          <w:szCs w:val="18"/>
        </w:rPr>
        <w:t>Wykonawca zobowiązuje się do zawieszenia klepsydry na bramie cmentarza na własny koszt, nie później niż 72 godziny przed uroczystością pogrzebową.</w:t>
      </w:r>
    </w:p>
    <w:p w14:paraId="48E3F377" w14:textId="77777777" w:rsidR="00332E18" w:rsidRPr="003D12CE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3D12CE">
        <w:rPr>
          <w:rFonts w:ascii="Verdana" w:hAnsi="Verdana"/>
          <w:sz w:val="18"/>
          <w:szCs w:val="18"/>
        </w:rPr>
        <w:t>Zakres wykonania usługi pogrzebowej obejmuje załatwienie w imieniu Zamawiającego wszelkich formalności związanych z pogrzebem.</w:t>
      </w:r>
    </w:p>
    <w:p w14:paraId="6C000A39" w14:textId="77777777" w:rsidR="00332E18" w:rsidRPr="003D12CE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>Wszystkie niezbędne p</w:t>
      </w:r>
      <w:r w:rsidRPr="003D12CE">
        <w:rPr>
          <w:rFonts w:ascii="Verdana" w:hAnsi="Verdana"/>
          <w:sz w:val="18"/>
          <w:szCs w:val="18"/>
        </w:rPr>
        <w:t xml:space="preserve">rzewozy zwłok </w:t>
      </w:r>
      <w:r>
        <w:rPr>
          <w:rFonts w:ascii="Verdana" w:hAnsi="Verdana"/>
          <w:sz w:val="18"/>
          <w:szCs w:val="18"/>
        </w:rPr>
        <w:t xml:space="preserve">(w dni powszednie, niedziele i święta) </w:t>
      </w:r>
      <w:r w:rsidRPr="003D12CE">
        <w:rPr>
          <w:rFonts w:ascii="Verdana" w:hAnsi="Verdana"/>
          <w:sz w:val="18"/>
          <w:szCs w:val="18"/>
        </w:rPr>
        <w:t>odbywać się będą na terenie gminy Gliwice, za wyjątkiem przewozu zwłok w związku z kremacją</w:t>
      </w:r>
      <w:r>
        <w:rPr>
          <w:rFonts w:ascii="Verdana" w:hAnsi="Verdana"/>
          <w:sz w:val="18"/>
          <w:szCs w:val="18"/>
        </w:rPr>
        <w:t>.</w:t>
      </w:r>
    </w:p>
    <w:p w14:paraId="58951F6C" w14:textId="77777777" w:rsidR="00332E18" w:rsidRPr="001E40F0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bookmarkStart w:id="1" w:name="_Hlk85804520"/>
      <w:r w:rsidRPr="003D12CE">
        <w:rPr>
          <w:rFonts w:ascii="Verdana" w:hAnsi="Verdana"/>
          <w:sz w:val="18"/>
          <w:szCs w:val="18"/>
        </w:rPr>
        <w:t>Prowadzenie Ceremonii pochówku będzie powierzone Mistrzowi Ceremonii.</w:t>
      </w:r>
      <w:bookmarkEnd w:id="1"/>
    </w:p>
    <w:p w14:paraId="6BE34FAB" w14:textId="77777777" w:rsidR="00332E18" w:rsidRPr="000B3DC9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0B3DC9">
        <w:rPr>
          <w:rFonts w:ascii="Verdana" w:hAnsi="Verdana"/>
          <w:color w:val="auto"/>
          <w:sz w:val="18"/>
          <w:szCs w:val="18"/>
        </w:rPr>
        <w:t>Wykonawca przedłoży Zamawiającemu potwierdzenie zapłaty za posługę Mistrza Ceremonii.</w:t>
      </w:r>
    </w:p>
    <w:p w14:paraId="0A74405F" w14:textId="77777777" w:rsidR="00332E18" w:rsidRPr="00C43859" w:rsidRDefault="00332E18" w:rsidP="00332E18">
      <w:pPr>
        <w:pStyle w:val="Akapitzlist"/>
        <w:spacing w:before="120" w:after="0" w:line="276" w:lineRule="auto"/>
        <w:ind w:right="0" w:firstLine="0"/>
        <w:rPr>
          <w:rFonts w:ascii="Verdana" w:hAnsi="Verdana"/>
          <w:color w:val="auto"/>
          <w:sz w:val="18"/>
          <w:szCs w:val="18"/>
        </w:rPr>
      </w:pPr>
      <w:r w:rsidRPr="000B3DC9">
        <w:rPr>
          <w:rFonts w:ascii="Verdana" w:hAnsi="Verdana" w:cs="Calibri"/>
          <w:bCs/>
          <w:color w:val="auto"/>
          <w:sz w:val="18"/>
          <w:szCs w:val="18"/>
        </w:rPr>
        <w:t>Zamawiający opłaci faktycznie poniesiony koszt zgodnie z przedstawionym potwierdzeniem zapłaty do maksymalnej kwoty uwzględnionej w szczegółowym opisie przedmiotu zamówienia - formularz cenowy.</w:t>
      </w:r>
      <w:r>
        <w:rPr>
          <w:rFonts w:ascii="Verdana" w:hAnsi="Verdana"/>
          <w:color w:val="auto"/>
          <w:sz w:val="18"/>
          <w:szCs w:val="18"/>
        </w:rPr>
        <w:t xml:space="preserve"> </w:t>
      </w:r>
    </w:p>
    <w:p w14:paraId="28D629B2" w14:textId="77777777" w:rsidR="00332E18" w:rsidRPr="00C77314" w:rsidRDefault="00332E18" w:rsidP="00332E18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3D12CE">
        <w:rPr>
          <w:rFonts w:ascii="Verdana" w:hAnsi="Verdana"/>
          <w:sz w:val="18"/>
          <w:szCs w:val="18"/>
        </w:rPr>
        <w:t>Informujemy, że tutejszy Ośrodek zobligowany Ustawą o pomocy społecznej do sprawienia pogrzebu pokrywa koszt pochówku uwzględniając jedynie pozycje wymienione w załączniku nr 1 do Umowy.</w:t>
      </w:r>
    </w:p>
    <w:p w14:paraId="77325BDD" w14:textId="77777777" w:rsidR="00FD2DEF" w:rsidRDefault="00FD2DEF"/>
    <w:sectPr w:rsidR="00FD2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AF1319"/>
    <w:multiLevelType w:val="hybridMultilevel"/>
    <w:tmpl w:val="AE6A99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594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E18"/>
    <w:rsid w:val="00332E18"/>
    <w:rsid w:val="00700FC1"/>
    <w:rsid w:val="007A4459"/>
    <w:rsid w:val="00FD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D59D"/>
  <w15:chartTrackingRefBased/>
  <w15:docId w15:val="{7B4F0B46-10A4-4391-BE56-8114DA64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E1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2E18"/>
    <w:pPr>
      <w:spacing w:after="3"/>
      <w:ind w:left="720" w:right="1" w:hanging="10"/>
      <w:contextualSpacing/>
      <w:jc w:val="both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Kaczyńska</dc:creator>
  <cp:keywords/>
  <dc:description/>
  <cp:lastModifiedBy>Ewa Kaczyńska</cp:lastModifiedBy>
  <cp:revision>1</cp:revision>
  <dcterms:created xsi:type="dcterms:W3CDTF">2024-10-29T08:59:00Z</dcterms:created>
  <dcterms:modified xsi:type="dcterms:W3CDTF">2024-10-29T09:01:00Z</dcterms:modified>
</cp:coreProperties>
</file>